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E55" w:rsidRPr="00554ACA" w:rsidRDefault="001F0E55" w:rsidP="00554ACA">
      <w:pPr>
        <w:spacing w:line="400" w:lineRule="exact"/>
        <w:jc w:val="center"/>
        <w:rPr>
          <w:rFonts w:asciiTheme="minorEastAsia" w:eastAsiaTheme="minorEastAsia" w:hAnsiTheme="minorEastAsia"/>
          <w:b/>
          <w:sz w:val="32"/>
          <w:szCs w:val="32"/>
        </w:rPr>
      </w:pPr>
      <w:r w:rsidRPr="00554ACA">
        <w:rPr>
          <w:rFonts w:asciiTheme="minorEastAsia" w:eastAsiaTheme="minorEastAsia" w:hAnsiTheme="minorEastAsia" w:hint="eastAsia"/>
          <w:b/>
          <w:sz w:val="32"/>
          <w:szCs w:val="32"/>
        </w:rPr>
        <w:t>第二节 动物的生殖和发育</w:t>
      </w:r>
    </w:p>
    <w:p w:rsidR="001F0E55" w:rsidRPr="00554ACA" w:rsidRDefault="00554ACA" w:rsidP="00554ACA">
      <w:pPr>
        <w:widowControl/>
        <w:spacing w:line="400" w:lineRule="exact"/>
        <w:jc w:val="left"/>
        <w:rPr>
          <w:rFonts w:asciiTheme="minorEastAsia" w:eastAsiaTheme="minorEastAsia" w:hAnsiTheme="minorEastAsia"/>
          <w:b/>
          <w:szCs w:val="21"/>
        </w:rPr>
      </w:pPr>
      <w:r>
        <w:rPr>
          <w:rFonts w:asciiTheme="minorEastAsia" w:eastAsiaTheme="minorEastAsia" w:hAnsiTheme="minorEastAsia" w:hint="eastAsia"/>
          <w:b/>
          <w:szCs w:val="21"/>
        </w:rPr>
        <w:t>一、学习</w:t>
      </w:r>
      <w:r w:rsidR="001F0E55" w:rsidRPr="00554ACA">
        <w:rPr>
          <w:rFonts w:asciiTheme="minorEastAsia" w:eastAsiaTheme="minorEastAsia" w:hAnsiTheme="minorEastAsia" w:hint="eastAsia"/>
          <w:b/>
          <w:szCs w:val="21"/>
        </w:rPr>
        <w:t>目标：</w:t>
      </w:r>
    </w:p>
    <w:p w:rsidR="001F0E55" w:rsidRPr="00554ACA" w:rsidRDefault="00554ACA" w:rsidP="00554ACA">
      <w:pPr>
        <w:widowControl/>
        <w:tabs>
          <w:tab w:val="left" w:pos="360"/>
        </w:tabs>
        <w:spacing w:line="400" w:lineRule="exact"/>
        <w:jc w:val="left"/>
        <w:rPr>
          <w:rFonts w:asciiTheme="minorEastAsia" w:eastAsiaTheme="minorEastAsia" w:hAnsiTheme="minorEastAsia"/>
          <w:szCs w:val="21"/>
        </w:rPr>
      </w:pPr>
      <w:r>
        <w:rPr>
          <w:rFonts w:ascii="宋体" w:hAnsi="宋体" w:cs="宋体" w:hint="eastAsia"/>
          <w:b/>
          <w:bCs/>
          <w:szCs w:val="21"/>
        </w:rPr>
        <w:t>知识与技能</w:t>
      </w:r>
      <w:r>
        <w:rPr>
          <w:rFonts w:ascii="宋体" w:hAnsi="宋体" w:cs="宋体" w:hint="eastAsia"/>
          <w:szCs w:val="21"/>
        </w:rPr>
        <w:t>：</w:t>
      </w:r>
      <w:r w:rsidR="001F0E55" w:rsidRPr="00554ACA">
        <w:rPr>
          <w:rFonts w:asciiTheme="minorEastAsia" w:eastAsiaTheme="minorEastAsia" w:hAnsiTheme="minorEastAsia" w:hint="eastAsia"/>
          <w:szCs w:val="21"/>
        </w:rPr>
        <w:t>概述昆虫生殖和发育的主要类型及其特点。</w:t>
      </w:r>
    </w:p>
    <w:p w:rsidR="001F0E55" w:rsidRPr="00554ACA" w:rsidRDefault="00554ACA" w:rsidP="00554ACA">
      <w:pPr>
        <w:widowControl/>
        <w:tabs>
          <w:tab w:val="left" w:pos="360"/>
        </w:tabs>
        <w:spacing w:line="400" w:lineRule="exact"/>
        <w:jc w:val="left"/>
        <w:rPr>
          <w:rFonts w:asciiTheme="minorEastAsia" w:eastAsiaTheme="minorEastAsia" w:hAnsiTheme="minorEastAsia"/>
          <w:szCs w:val="21"/>
        </w:rPr>
      </w:pPr>
      <w:r>
        <w:rPr>
          <w:rFonts w:ascii="宋体" w:hAnsi="宋体" w:cs="宋体" w:hint="eastAsia"/>
          <w:b/>
          <w:bCs/>
          <w:szCs w:val="21"/>
        </w:rPr>
        <w:t>过程与方法：</w:t>
      </w:r>
      <w:r w:rsidR="001F0E55" w:rsidRPr="00554ACA">
        <w:rPr>
          <w:rFonts w:asciiTheme="minorEastAsia" w:eastAsiaTheme="minorEastAsia" w:hAnsiTheme="minorEastAsia" w:hint="eastAsia"/>
          <w:szCs w:val="21"/>
        </w:rPr>
        <w:t>概述两栖动物的生殖和发育的特点。</w:t>
      </w:r>
    </w:p>
    <w:p w:rsidR="001F0E55" w:rsidRPr="00554ACA" w:rsidRDefault="00554ACA" w:rsidP="00554ACA">
      <w:pPr>
        <w:widowControl/>
        <w:spacing w:line="400" w:lineRule="exact"/>
        <w:jc w:val="left"/>
        <w:rPr>
          <w:rFonts w:asciiTheme="minorEastAsia" w:eastAsiaTheme="minorEastAsia" w:hAnsiTheme="minorEastAsia"/>
          <w:szCs w:val="21"/>
        </w:rPr>
      </w:pPr>
      <w:r>
        <w:rPr>
          <w:rFonts w:ascii="宋体" w:hAnsi="宋体" w:cs="宋体" w:hint="eastAsia"/>
          <w:b/>
          <w:bCs/>
          <w:szCs w:val="21"/>
        </w:rPr>
        <w:t>情感态度价值观</w:t>
      </w:r>
      <w:r>
        <w:rPr>
          <w:rFonts w:ascii="宋体" w:hAnsi="宋体" w:cs="宋体" w:hint="eastAsia"/>
          <w:szCs w:val="21"/>
        </w:rPr>
        <w:t>：</w:t>
      </w:r>
      <w:r w:rsidR="001F0E55" w:rsidRPr="00554ACA">
        <w:rPr>
          <w:rFonts w:asciiTheme="minorEastAsia" w:eastAsiaTheme="minorEastAsia" w:hAnsiTheme="minorEastAsia" w:hint="eastAsia"/>
          <w:szCs w:val="21"/>
        </w:rPr>
        <w:t>学生获得了关于人以外生物生殖和发育的知识，增强实践的能力，培养科学的探索精神。</w:t>
      </w:r>
    </w:p>
    <w:p w:rsidR="001F0E55" w:rsidRPr="00554ACA" w:rsidRDefault="00554ACA" w:rsidP="00554ACA">
      <w:pPr>
        <w:widowControl/>
        <w:spacing w:line="400" w:lineRule="exact"/>
        <w:jc w:val="left"/>
        <w:rPr>
          <w:rFonts w:asciiTheme="minorEastAsia" w:eastAsiaTheme="minorEastAsia" w:hAnsiTheme="minorEastAsia"/>
          <w:b/>
          <w:szCs w:val="21"/>
        </w:rPr>
      </w:pPr>
      <w:r>
        <w:rPr>
          <w:rFonts w:asciiTheme="minorEastAsia" w:eastAsiaTheme="minorEastAsia" w:hAnsiTheme="minorEastAsia" w:hint="eastAsia"/>
          <w:b/>
          <w:szCs w:val="21"/>
        </w:rPr>
        <w:t>二、</w:t>
      </w:r>
      <w:r w:rsidR="001F0E55" w:rsidRPr="00554ACA">
        <w:rPr>
          <w:rFonts w:asciiTheme="minorEastAsia" w:eastAsiaTheme="minorEastAsia" w:hAnsiTheme="minorEastAsia" w:hint="eastAsia"/>
          <w:b/>
          <w:szCs w:val="21"/>
        </w:rPr>
        <w:t>教学重点：</w:t>
      </w:r>
    </w:p>
    <w:p w:rsidR="001F0E55" w:rsidRPr="00554ACA" w:rsidRDefault="001F0E55" w:rsidP="00554ACA">
      <w:pPr>
        <w:widowControl/>
        <w:tabs>
          <w:tab w:val="left" w:pos="360"/>
        </w:tabs>
        <w:spacing w:line="400" w:lineRule="exact"/>
        <w:ind w:leftChars="170" w:left="357" w:firstLineChars="50" w:firstLine="105"/>
        <w:jc w:val="left"/>
        <w:rPr>
          <w:rFonts w:asciiTheme="minorEastAsia" w:eastAsiaTheme="minorEastAsia" w:hAnsiTheme="minorEastAsia"/>
          <w:szCs w:val="21"/>
        </w:rPr>
      </w:pPr>
      <w:r w:rsidRPr="00554ACA">
        <w:rPr>
          <w:rFonts w:asciiTheme="minorEastAsia" w:eastAsiaTheme="minorEastAsia" w:hAnsiTheme="minorEastAsia" w:hint="eastAsia"/>
          <w:szCs w:val="21"/>
        </w:rPr>
        <w:t>1、蛙的生殖和发育过程。</w:t>
      </w:r>
    </w:p>
    <w:p w:rsidR="001F0E55" w:rsidRPr="00554ACA" w:rsidRDefault="001F0E55" w:rsidP="00554ACA">
      <w:pPr>
        <w:widowControl/>
        <w:tabs>
          <w:tab w:val="left" w:pos="360"/>
        </w:tabs>
        <w:spacing w:line="400" w:lineRule="exact"/>
        <w:ind w:leftChars="170" w:left="357" w:firstLineChars="50" w:firstLine="105"/>
        <w:jc w:val="left"/>
        <w:rPr>
          <w:rFonts w:asciiTheme="minorEastAsia" w:eastAsiaTheme="minorEastAsia" w:hAnsiTheme="minorEastAsia"/>
          <w:szCs w:val="21"/>
        </w:rPr>
      </w:pPr>
      <w:r w:rsidRPr="00554ACA">
        <w:rPr>
          <w:rFonts w:asciiTheme="minorEastAsia" w:eastAsiaTheme="minorEastAsia" w:hAnsiTheme="minorEastAsia" w:hint="eastAsia"/>
          <w:szCs w:val="21"/>
        </w:rPr>
        <w:t>2、昆虫生活史观察</w:t>
      </w:r>
    </w:p>
    <w:p w:rsidR="001F0E55" w:rsidRPr="00554ACA" w:rsidRDefault="001F0E55" w:rsidP="00554ACA">
      <w:pPr>
        <w:widowControl/>
        <w:spacing w:line="400" w:lineRule="exact"/>
        <w:ind w:firstLineChars="200" w:firstLine="422"/>
        <w:jc w:val="left"/>
        <w:rPr>
          <w:rFonts w:asciiTheme="minorEastAsia" w:eastAsiaTheme="minorEastAsia" w:hAnsiTheme="minorEastAsia"/>
          <w:b/>
          <w:szCs w:val="21"/>
        </w:rPr>
      </w:pPr>
      <w:r w:rsidRPr="00554ACA">
        <w:rPr>
          <w:rFonts w:asciiTheme="minorEastAsia" w:eastAsiaTheme="minorEastAsia" w:hAnsiTheme="minorEastAsia" w:hint="eastAsia"/>
          <w:b/>
          <w:szCs w:val="21"/>
        </w:rPr>
        <w:t>教学难点：</w:t>
      </w:r>
    </w:p>
    <w:p w:rsidR="001F0E55" w:rsidRPr="00554ACA" w:rsidRDefault="001F0E55" w:rsidP="00554ACA">
      <w:pPr>
        <w:widowControl/>
        <w:tabs>
          <w:tab w:val="left" w:pos="360"/>
        </w:tabs>
        <w:spacing w:line="400" w:lineRule="exact"/>
        <w:ind w:leftChars="170" w:left="357" w:firstLineChars="50" w:firstLine="105"/>
        <w:jc w:val="left"/>
        <w:rPr>
          <w:rFonts w:asciiTheme="minorEastAsia" w:eastAsiaTheme="minorEastAsia" w:hAnsiTheme="minorEastAsia"/>
          <w:szCs w:val="21"/>
        </w:rPr>
      </w:pPr>
      <w:r w:rsidRPr="00554ACA">
        <w:rPr>
          <w:rFonts w:asciiTheme="minorEastAsia" w:eastAsiaTheme="minorEastAsia" w:hAnsiTheme="minorEastAsia" w:hint="eastAsia"/>
          <w:szCs w:val="21"/>
        </w:rPr>
        <w:t>1、昆虫的变态发育</w:t>
      </w:r>
    </w:p>
    <w:p w:rsidR="001F0E55" w:rsidRPr="00554ACA" w:rsidRDefault="001F0E55" w:rsidP="00554ACA">
      <w:pPr>
        <w:widowControl/>
        <w:tabs>
          <w:tab w:val="left" w:pos="360"/>
        </w:tabs>
        <w:spacing w:line="400" w:lineRule="exact"/>
        <w:ind w:leftChars="170" w:left="357" w:firstLineChars="50" w:firstLine="105"/>
        <w:jc w:val="left"/>
        <w:rPr>
          <w:rFonts w:asciiTheme="minorEastAsia" w:eastAsiaTheme="minorEastAsia" w:hAnsiTheme="minorEastAsia"/>
          <w:szCs w:val="21"/>
        </w:rPr>
      </w:pPr>
      <w:r w:rsidRPr="00554ACA">
        <w:rPr>
          <w:rFonts w:asciiTheme="minorEastAsia" w:eastAsiaTheme="minorEastAsia" w:hAnsiTheme="minorEastAsia" w:hint="eastAsia"/>
          <w:szCs w:val="21"/>
        </w:rPr>
        <w:t>2、两栖动物的变态发育</w:t>
      </w:r>
    </w:p>
    <w:p w:rsidR="001F0E55" w:rsidRPr="00554ACA" w:rsidRDefault="00554ACA" w:rsidP="00554ACA">
      <w:pPr>
        <w:widowControl/>
        <w:tabs>
          <w:tab w:val="left" w:pos="360"/>
        </w:tabs>
        <w:spacing w:line="400" w:lineRule="exact"/>
        <w:jc w:val="left"/>
        <w:rPr>
          <w:rFonts w:asciiTheme="minorEastAsia" w:eastAsiaTheme="minorEastAsia" w:hAnsiTheme="minorEastAsia"/>
          <w:b/>
          <w:szCs w:val="21"/>
        </w:rPr>
      </w:pPr>
      <w:r>
        <w:rPr>
          <w:rFonts w:asciiTheme="minorEastAsia" w:eastAsiaTheme="minorEastAsia" w:hAnsiTheme="minorEastAsia" w:hint="eastAsia"/>
          <w:b/>
          <w:szCs w:val="21"/>
        </w:rPr>
        <w:t>三、</w:t>
      </w:r>
      <w:r w:rsidR="001F0E55" w:rsidRPr="00554ACA">
        <w:rPr>
          <w:rFonts w:asciiTheme="minorEastAsia" w:eastAsiaTheme="minorEastAsia" w:hAnsiTheme="minorEastAsia" w:hint="eastAsia"/>
          <w:b/>
          <w:szCs w:val="21"/>
        </w:rPr>
        <w:t>教学方法：</w:t>
      </w:r>
    </w:p>
    <w:p w:rsidR="001F0E55" w:rsidRPr="00554ACA" w:rsidRDefault="001F0E55" w:rsidP="00554ACA">
      <w:pPr>
        <w:widowControl/>
        <w:tabs>
          <w:tab w:val="left" w:pos="360"/>
        </w:tabs>
        <w:spacing w:line="400" w:lineRule="exact"/>
        <w:ind w:leftChars="170" w:left="357" w:firstLineChars="50" w:firstLine="105"/>
        <w:jc w:val="left"/>
        <w:rPr>
          <w:rFonts w:asciiTheme="minorEastAsia" w:eastAsiaTheme="minorEastAsia" w:hAnsiTheme="minorEastAsia"/>
          <w:szCs w:val="21"/>
        </w:rPr>
      </w:pPr>
      <w:r w:rsidRPr="00554ACA">
        <w:rPr>
          <w:rFonts w:asciiTheme="minorEastAsia" w:eastAsiaTheme="minorEastAsia" w:hAnsiTheme="minorEastAsia" w:hint="eastAsia"/>
          <w:szCs w:val="21"/>
        </w:rPr>
        <w:t>讲授法、案例教学法、讨论法</w:t>
      </w:r>
    </w:p>
    <w:p w:rsidR="001F0E55" w:rsidRPr="00554ACA" w:rsidRDefault="00554ACA" w:rsidP="00554ACA">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b/>
          <w:szCs w:val="21"/>
        </w:rPr>
        <w:t>四、</w:t>
      </w:r>
      <w:r w:rsidR="001F0E55" w:rsidRPr="00554ACA">
        <w:rPr>
          <w:rFonts w:asciiTheme="minorEastAsia" w:eastAsiaTheme="minorEastAsia" w:hAnsiTheme="minorEastAsia" w:hint="eastAsia"/>
          <w:b/>
          <w:szCs w:val="21"/>
        </w:rPr>
        <w:t>课时安排：</w:t>
      </w:r>
      <w:r w:rsidR="001F0E55" w:rsidRPr="00554ACA">
        <w:rPr>
          <w:rFonts w:asciiTheme="minorEastAsia" w:eastAsiaTheme="minorEastAsia" w:hAnsiTheme="minorEastAsia" w:hint="eastAsia"/>
          <w:szCs w:val="21"/>
        </w:rPr>
        <w:t>1课时</w:t>
      </w:r>
    </w:p>
    <w:p w:rsidR="001F0E55" w:rsidRPr="00554ACA" w:rsidRDefault="00554ACA" w:rsidP="00554ACA">
      <w:pPr>
        <w:widowControl/>
        <w:spacing w:line="400" w:lineRule="exact"/>
        <w:jc w:val="left"/>
        <w:rPr>
          <w:rFonts w:asciiTheme="minorEastAsia" w:eastAsiaTheme="minorEastAsia" w:hAnsiTheme="minorEastAsia"/>
          <w:b/>
          <w:szCs w:val="21"/>
        </w:rPr>
      </w:pPr>
      <w:r>
        <w:rPr>
          <w:rFonts w:asciiTheme="minorEastAsia" w:eastAsiaTheme="minorEastAsia" w:hAnsiTheme="minorEastAsia" w:hint="eastAsia"/>
          <w:b/>
          <w:szCs w:val="21"/>
        </w:rPr>
        <w:t>五、</w:t>
      </w:r>
      <w:r w:rsidR="001F0E55" w:rsidRPr="00554ACA">
        <w:rPr>
          <w:rFonts w:asciiTheme="minorEastAsia" w:eastAsiaTheme="minorEastAsia" w:hAnsiTheme="minorEastAsia" w:hint="eastAsia"/>
          <w:b/>
          <w:szCs w:val="21"/>
        </w:rPr>
        <w:t>教学过程：</w:t>
      </w:r>
    </w:p>
    <w:p w:rsidR="001F0E55" w:rsidRPr="00554ACA" w:rsidRDefault="00554ACA" w:rsidP="00554ACA">
      <w:pPr>
        <w:widowControl/>
        <w:spacing w:line="400" w:lineRule="exact"/>
        <w:ind w:firstLineChars="200" w:firstLine="422"/>
        <w:jc w:val="left"/>
        <w:rPr>
          <w:rFonts w:asciiTheme="minorEastAsia" w:eastAsiaTheme="minorEastAsia" w:hAnsiTheme="minorEastAsia"/>
          <w:szCs w:val="21"/>
        </w:rPr>
      </w:pPr>
      <w:r>
        <w:rPr>
          <w:rFonts w:ascii="宋体" w:hAnsi="宋体" w:cs="宋体" w:hint="eastAsia"/>
          <w:b/>
          <w:szCs w:val="21"/>
        </w:rPr>
        <w:t>【诱导】</w:t>
      </w:r>
      <w:r w:rsidR="001F0E55" w:rsidRPr="00554ACA">
        <w:rPr>
          <w:rFonts w:asciiTheme="minorEastAsia" w:eastAsiaTheme="minorEastAsia" w:hAnsiTheme="minorEastAsia" w:hint="eastAsia"/>
          <w:szCs w:val="21"/>
        </w:rPr>
        <w:t>引言：人的生殖和发育是如此复杂，并且自然把他们安排得如此完美，那么其他生物的生殖是否一样呢？今天我们来看看第二节动物的生殖和发育（板书）</w:t>
      </w:r>
    </w:p>
    <w:p w:rsidR="001F0E55" w:rsidRPr="00554ACA" w:rsidRDefault="001F0E55" w:rsidP="00554ACA">
      <w:pPr>
        <w:widowControl/>
        <w:spacing w:line="400" w:lineRule="exact"/>
        <w:ind w:firstLine="420"/>
        <w:jc w:val="left"/>
        <w:rPr>
          <w:rFonts w:asciiTheme="minorEastAsia" w:eastAsiaTheme="minorEastAsia" w:hAnsiTheme="minorEastAsia"/>
          <w:szCs w:val="21"/>
        </w:rPr>
      </w:pPr>
      <w:r w:rsidRPr="00554ACA">
        <w:rPr>
          <w:rFonts w:asciiTheme="minorEastAsia" w:eastAsiaTheme="minorEastAsia" w:hAnsiTheme="minorEastAsia" w:hint="eastAsia"/>
          <w:szCs w:val="21"/>
        </w:rPr>
        <w:t>本节动物的生殖和发育的</w:t>
      </w:r>
      <w:proofErr w:type="gramStart"/>
      <w:r w:rsidRPr="00554ACA">
        <w:rPr>
          <w:rFonts w:asciiTheme="minorEastAsia" w:eastAsiaTheme="minorEastAsia" w:hAnsiTheme="minorEastAsia" w:hint="eastAsia"/>
          <w:szCs w:val="21"/>
        </w:rPr>
        <w:t>学习分</w:t>
      </w:r>
      <w:proofErr w:type="gramEnd"/>
      <w:r w:rsidRPr="00554ACA">
        <w:rPr>
          <w:rFonts w:asciiTheme="minorEastAsia" w:eastAsiaTheme="minorEastAsia" w:hAnsiTheme="minorEastAsia" w:hint="eastAsia"/>
          <w:szCs w:val="21"/>
        </w:rPr>
        <w:t>昆虫、两栖动物和鸟类来介绍。首先请大家看一下几种昆虫的生活史标本。</w:t>
      </w:r>
    </w:p>
    <w:p w:rsidR="001F0E55" w:rsidRPr="00554ACA" w:rsidRDefault="00554ACA" w:rsidP="00554ACA">
      <w:pPr>
        <w:widowControl/>
        <w:spacing w:line="400" w:lineRule="exact"/>
        <w:ind w:firstLine="420"/>
        <w:jc w:val="left"/>
        <w:rPr>
          <w:rFonts w:asciiTheme="minorEastAsia" w:eastAsiaTheme="minorEastAsia" w:hAnsiTheme="minorEastAsia"/>
          <w:szCs w:val="21"/>
        </w:rPr>
      </w:pPr>
      <w:r>
        <w:rPr>
          <w:rFonts w:ascii="宋体" w:hAnsi="宋体" w:cs="宋体" w:hint="eastAsia"/>
          <w:b/>
          <w:szCs w:val="21"/>
        </w:rPr>
        <w:t>【</w:t>
      </w:r>
      <w:r>
        <w:rPr>
          <w:rFonts w:ascii="宋体" w:hAnsi="宋体" w:cs="宋体" w:hint="eastAsia"/>
          <w:b/>
          <w:szCs w:val="21"/>
        </w:rPr>
        <w:t>探究</w:t>
      </w:r>
      <w:r>
        <w:rPr>
          <w:rFonts w:ascii="宋体" w:hAnsi="宋体" w:cs="宋体" w:hint="eastAsia"/>
          <w:b/>
          <w:szCs w:val="21"/>
        </w:rPr>
        <w:t>】</w:t>
      </w:r>
      <w:r w:rsidR="001F0E55" w:rsidRPr="00554ACA">
        <w:rPr>
          <w:rFonts w:asciiTheme="minorEastAsia" w:eastAsiaTheme="minorEastAsia" w:hAnsiTheme="minorEastAsia" w:hint="eastAsia"/>
          <w:szCs w:val="21"/>
        </w:rPr>
        <w:t>（分小组让学生观察几种昆虫的生活史标本，并概括出所观察昆虫生活史的几个时期）</w:t>
      </w:r>
    </w:p>
    <w:p w:rsidR="001F0E55" w:rsidRDefault="00554ACA" w:rsidP="00554ACA">
      <w:pPr>
        <w:widowControl/>
        <w:spacing w:line="400" w:lineRule="exact"/>
        <w:ind w:firstLineChars="200" w:firstLine="422"/>
        <w:jc w:val="left"/>
        <w:rPr>
          <w:rFonts w:asciiTheme="minorEastAsia" w:eastAsiaTheme="minorEastAsia" w:hAnsiTheme="minorEastAsia" w:hint="eastAsia"/>
          <w:szCs w:val="21"/>
        </w:rPr>
      </w:pPr>
      <w:r>
        <w:rPr>
          <w:rFonts w:ascii="宋体" w:hAnsi="宋体" w:cs="宋体" w:hint="eastAsia"/>
          <w:b/>
          <w:szCs w:val="21"/>
        </w:rPr>
        <w:t>【</w:t>
      </w:r>
      <w:r>
        <w:rPr>
          <w:rFonts w:ascii="宋体" w:hAnsi="宋体" w:cs="宋体" w:hint="eastAsia"/>
          <w:b/>
          <w:szCs w:val="21"/>
        </w:rPr>
        <w:t>展示</w:t>
      </w:r>
      <w:r>
        <w:rPr>
          <w:rFonts w:ascii="宋体" w:hAnsi="宋体" w:cs="宋体" w:hint="eastAsia"/>
          <w:b/>
          <w:szCs w:val="21"/>
        </w:rPr>
        <w:t>】</w:t>
      </w:r>
      <w:r w:rsidR="001F0E55" w:rsidRPr="00554ACA">
        <w:rPr>
          <w:rFonts w:asciiTheme="minorEastAsia" w:eastAsiaTheme="minorEastAsia" w:hAnsiTheme="minorEastAsia" w:hint="eastAsia"/>
          <w:szCs w:val="21"/>
        </w:rPr>
        <w:t>三分钟后，让每组同学选出代表到黑板上写出所观察昆虫生活史的时期，并和全班同学一起分析是否正确，纠正错误项。</w:t>
      </w:r>
    </w:p>
    <w:p w:rsidR="00554ACA" w:rsidRPr="00554ACA" w:rsidRDefault="00554ACA" w:rsidP="00554ACA">
      <w:pPr>
        <w:widowControl/>
        <w:spacing w:line="400" w:lineRule="exact"/>
        <w:ind w:firstLineChars="200" w:firstLine="422"/>
        <w:jc w:val="left"/>
        <w:rPr>
          <w:rFonts w:asciiTheme="minorEastAsia" w:eastAsiaTheme="minorEastAsia" w:hAnsiTheme="minorEastAsia"/>
          <w:szCs w:val="21"/>
        </w:rPr>
      </w:pPr>
      <w:r>
        <w:rPr>
          <w:rFonts w:ascii="宋体" w:hAnsi="宋体" w:cs="宋体" w:hint="eastAsia"/>
          <w:b/>
          <w:szCs w:val="21"/>
        </w:rPr>
        <w:t>【</w:t>
      </w:r>
      <w:r>
        <w:rPr>
          <w:rFonts w:ascii="宋体" w:hAnsi="宋体" w:cs="宋体" w:hint="eastAsia"/>
          <w:b/>
          <w:szCs w:val="21"/>
        </w:rPr>
        <w:t>评议</w:t>
      </w:r>
      <w:r>
        <w:rPr>
          <w:rFonts w:ascii="宋体" w:hAnsi="宋体" w:cs="宋体" w:hint="eastAsia"/>
          <w:b/>
          <w:szCs w:val="21"/>
        </w:rPr>
        <w:t>】</w:t>
      </w:r>
      <w:r w:rsidRPr="00554ACA">
        <w:rPr>
          <w:rFonts w:ascii="宋体" w:hAnsi="宋体" w:cs="宋体" w:hint="eastAsia"/>
          <w:szCs w:val="21"/>
        </w:rPr>
        <w:t>学生分组互评，教师鼓励和评议</w:t>
      </w:r>
    </w:p>
    <w:p w:rsidR="001F0E55" w:rsidRPr="00554ACA" w:rsidRDefault="00554ACA" w:rsidP="00554ACA">
      <w:pPr>
        <w:widowControl/>
        <w:spacing w:line="400" w:lineRule="exact"/>
        <w:ind w:firstLineChars="200" w:firstLine="422"/>
        <w:jc w:val="left"/>
        <w:rPr>
          <w:rFonts w:asciiTheme="minorEastAsia" w:eastAsiaTheme="minorEastAsia" w:hAnsiTheme="minorEastAsia"/>
          <w:szCs w:val="21"/>
        </w:rPr>
      </w:pPr>
      <w:r>
        <w:rPr>
          <w:rFonts w:ascii="宋体" w:hAnsi="宋体" w:cs="宋体" w:hint="eastAsia"/>
          <w:b/>
          <w:szCs w:val="21"/>
        </w:rPr>
        <w:t>【</w:t>
      </w:r>
      <w:r>
        <w:rPr>
          <w:rFonts w:ascii="宋体" w:hAnsi="宋体" w:cs="宋体" w:hint="eastAsia"/>
          <w:b/>
          <w:szCs w:val="21"/>
        </w:rPr>
        <w:t>演示</w:t>
      </w:r>
      <w:r>
        <w:rPr>
          <w:rFonts w:ascii="宋体" w:hAnsi="宋体" w:cs="宋体" w:hint="eastAsia"/>
          <w:b/>
          <w:szCs w:val="21"/>
        </w:rPr>
        <w:t>】</w:t>
      </w:r>
      <w:r w:rsidR="001F0E55" w:rsidRPr="00554ACA">
        <w:rPr>
          <w:rFonts w:asciiTheme="minorEastAsia" w:eastAsiaTheme="minorEastAsia" w:hAnsiTheme="minorEastAsia" w:hint="eastAsia"/>
          <w:szCs w:val="21"/>
        </w:rPr>
        <w:t>我们从昆虫的各种生活史标本可以看出，昆虫的幼虫和成虫从外部形态和生活习性都存在一定的差异，这样的发育过程，我们称为</w:t>
      </w:r>
      <w:r w:rsidR="001F0E55" w:rsidRPr="00554ACA">
        <w:rPr>
          <w:rFonts w:asciiTheme="minorEastAsia" w:eastAsiaTheme="minorEastAsia" w:hAnsiTheme="minorEastAsia" w:hint="eastAsia"/>
          <w:szCs w:val="21"/>
          <w:u w:val="wave"/>
        </w:rPr>
        <w:t>变态发育</w:t>
      </w:r>
      <w:r w:rsidR="001F0E55" w:rsidRPr="00554ACA">
        <w:rPr>
          <w:rFonts w:asciiTheme="minorEastAsia" w:eastAsiaTheme="minorEastAsia" w:hAnsiTheme="minorEastAsia" w:hint="eastAsia"/>
          <w:szCs w:val="21"/>
        </w:rPr>
        <w:t>（板书）。而且，刚才有同学提到，蝗虫相比蝴蝶和蚕来说，它的幼虫和成虫还是有一定的相似性的，这样的变态发育我们称为</w:t>
      </w:r>
      <w:r w:rsidR="001F0E55" w:rsidRPr="00554ACA">
        <w:rPr>
          <w:rFonts w:asciiTheme="minorEastAsia" w:eastAsiaTheme="minorEastAsia" w:hAnsiTheme="minorEastAsia" w:hint="eastAsia"/>
          <w:szCs w:val="21"/>
          <w:u w:val="wave"/>
        </w:rPr>
        <w:t>不完全变态</w:t>
      </w:r>
      <w:r w:rsidR="001F0E55" w:rsidRPr="00554ACA">
        <w:rPr>
          <w:rFonts w:asciiTheme="minorEastAsia" w:eastAsiaTheme="minorEastAsia" w:hAnsiTheme="minorEastAsia" w:hint="eastAsia"/>
          <w:szCs w:val="21"/>
        </w:rPr>
        <w:t>。</w:t>
      </w:r>
    </w:p>
    <w:p w:rsidR="001F0E55" w:rsidRPr="00554ACA" w:rsidRDefault="001F0E55" w:rsidP="00554ACA">
      <w:pPr>
        <w:widowControl/>
        <w:spacing w:line="400" w:lineRule="exact"/>
        <w:ind w:firstLineChars="200" w:firstLine="420"/>
        <w:jc w:val="left"/>
        <w:rPr>
          <w:rFonts w:asciiTheme="minorEastAsia" w:eastAsiaTheme="minorEastAsia" w:hAnsiTheme="minorEastAsia"/>
          <w:szCs w:val="21"/>
        </w:rPr>
      </w:pPr>
      <w:r w:rsidRPr="00554ACA">
        <w:rPr>
          <w:rFonts w:asciiTheme="minorEastAsia" w:eastAsiaTheme="minorEastAsia" w:hAnsiTheme="minorEastAsia" w:hint="eastAsia"/>
          <w:szCs w:val="21"/>
        </w:rPr>
        <w:t>不完全变态发育的昆虫都经过三个时期：</w:t>
      </w:r>
      <w:r w:rsidRPr="00554ACA">
        <w:rPr>
          <w:rFonts w:asciiTheme="minorEastAsia" w:eastAsiaTheme="minorEastAsia" w:hAnsiTheme="minorEastAsia" w:hint="eastAsia"/>
          <w:szCs w:val="21"/>
          <w:u w:val="wave"/>
        </w:rPr>
        <w:t>受精卵、若虫和成虫</w:t>
      </w:r>
      <w:r w:rsidRPr="00554ACA">
        <w:rPr>
          <w:rFonts w:asciiTheme="minorEastAsia" w:eastAsiaTheme="minorEastAsia" w:hAnsiTheme="minorEastAsia" w:hint="eastAsia"/>
          <w:szCs w:val="21"/>
        </w:rPr>
        <w:t>。由此可判断出蟋蟀、椿象、蜻蜓和豆娘等都是不完全变态发育的。那么，对于蚕和蝴蝶这种幼虫和成虫存在很大差异的变态发育过程我们叫做完全变态。相对的完全变态发育的昆虫都经过四个时期：</w:t>
      </w:r>
      <w:r w:rsidRPr="00554ACA">
        <w:rPr>
          <w:rFonts w:asciiTheme="minorEastAsia" w:eastAsiaTheme="minorEastAsia" w:hAnsiTheme="minorEastAsia" w:hint="eastAsia"/>
          <w:szCs w:val="21"/>
          <w:u w:val="wave"/>
        </w:rPr>
        <w:t>卵、幼虫、蛹和成虫（</w:t>
      </w:r>
      <w:r w:rsidRPr="00554ACA">
        <w:rPr>
          <w:rFonts w:asciiTheme="minorEastAsia" w:eastAsiaTheme="minorEastAsia" w:hAnsiTheme="minorEastAsia" w:hint="eastAsia"/>
          <w:szCs w:val="21"/>
        </w:rPr>
        <w:t>板书）。除了我们提到的蝴蝶和</w:t>
      </w:r>
      <w:proofErr w:type="gramStart"/>
      <w:r w:rsidRPr="00554ACA">
        <w:rPr>
          <w:rFonts w:asciiTheme="minorEastAsia" w:eastAsiaTheme="minorEastAsia" w:hAnsiTheme="minorEastAsia" w:hint="eastAsia"/>
          <w:szCs w:val="21"/>
        </w:rPr>
        <w:t>蚕还有</w:t>
      </w:r>
      <w:proofErr w:type="gramEnd"/>
      <w:r w:rsidRPr="00554ACA">
        <w:rPr>
          <w:rFonts w:asciiTheme="minorEastAsia" w:eastAsiaTheme="minorEastAsia" w:hAnsiTheme="minorEastAsia" w:hint="eastAsia"/>
          <w:szCs w:val="21"/>
        </w:rPr>
        <w:t>哪些昆虫属于完全变态呢？（蜜蜂、蚂蚁、蚊、蝇，金龟子）</w:t>
      </w:r>
    </w:p>
    <w:p w:rsidR="001F0E55" w:rsidRDefault="001F0E55" w:rsidP="00554ACA">
      <w:pPr>
        <w:widowControl/>
        <w:spacing w:line="400" w:lineRule="exact"/>
        <w:ind w:firstLineChars="200" w:firstLine="420"/>
        <w:jc w:val="left"/>
        <w:rPr>
          <w:rFonts w:asciiTheme="minorEastAsia" w:eastAsiaTheme="minorEastAsia" w:hAnsiTheme="minorEastAsia" w:hint="eastAsia"/>
          <w:szCs w:val="21"/>
        </w:rPr>
      </w:pPr>
      <w:r w:rsidRPr="00554ACA">
        <w:rPr>
          <w:rFonts w:asciiTheme="minorEastAsia" w:eastAsiaTheme="minorEastAsia" w:hAnsiTheme="minorEastAsia" w:hint="eastAsia"/>
          <w:szCs w:val="21"/>
        </w:rPr>
        <w:lastRenderedPageBreak/>
        <w:t>下面我们来了解一下两栖动物的生殖发育过程，两栖动物的代表就是青蛙，宋朝诗人赵师秀曾</w:t>
      </w:r>
      <w:proofErr w:type="gramStart"/>
      <w:r w:rsidRPr="00554ACA">
        <w:rPr>
          <w:rFonts w:asciiTheme="minorEastAsia" w:eastAsiaTheme="minorEastAsia" w:hAnsiTheme="minorEastAsia" w:hint="eastAsia"/>
          <w:szCs w:val="21"/>
        </w:rPr>
        <w:t>作诗</w:t>
      </w:r>
      <w:proofErr w:type="gramEnd"/>
      <w:r w:rsidRPr="00554ACA">
        <w:rPr>
          <w:rFonts w:asciiTheme="minorEastAsia" w:eastAsiaTheme="minorEastAsia" w:hAnsiTheme="minorEastAsia" w:hint="eastAsia"/>
          <w:szCs w:val="21"/>
        </w:rPr>
        <w:t>：“黄梅时节家家雨，青草池塘处处蛙”这首诗描述了梅雨时节到处一片蛙声的情景，大家思考一下，为什么梅雨时节青蛙要开始鸣叫呢？（为了吸引异性，求偶）。</w:t>
      </w:r>
    </w:p>
    <w:p w:rsidR="00554ACA" w:rsidRDefault="00554ACA" w:rsidP="00554ACA">
      <w:pPr>
        <w:widowControl/>
        <w:spacing w:line="400" w:lineRule="exact"/>
        <w:ind w:firstLineChars="200" w:firstLine="422"/>
        <w:jc w:val="left"/>
        <w:rPr>
          <w:rFonts w:ascii="宋体" w:hAnsi="宋体" w:cs="宋体" w:hint="eastAsia"/>
          <w:szCs w:val="21"/>
        </w:rPr>
      </w:pPr>
      <w:r>
        <w:rPr>
          <w:rFonts w:ascii="宋体" w:hAnsi="宋体" w:cs="宋体" w:hint="eastAsia"/>
          <w:b/>
          <w:szCs w:val="21"/>
        </w:rPr>
        <w:t>【</w:t>
      </w:r>
      <w:r>
        <w:rPr>
          <w:rFonts w:ascii="宋体" w:hAnsi="宋体" w:cs="宋体" w:hint="eastAsia"/>
          <w:b/>
          <w:szCs w:val="21"/>
        </w:rPr>
        <w:t>活动</w:t>
      </w:r>
      <w:r>
        <w:rPr>
          <w:rFonts w:ascii="宋体" w:hAnsi="宋体" w:cs="宋体" w:hint="eastAsia"/>
          <w:b/>
          <w:szCs w:val="21"/>
        </w:rPr>
        <w:t>】</w:t>
      </w:r>
      <w:r w:rsidRPr="00554ACA">
        <w:rPr>
          <w:rFonts w:ascii="宋体" w:hAnsi="宋体" w:cs="宋体" w:hint="eastAsia"/>
          <w:szCs w:val="21"/>
        </w:rPr>
        <w:t>诗人曾写道：春蚕到死丝方尽，蜡炬成灰泪始干，那么同学们按照我们这节课所学到的内容想想这句话有没有问题呢？那么如果有，说出理由并且试着改这句诗使它变得有道理。</w:t>
      </w:r>
    </w:p>
    <w:p w:rsidR="00AE5784" w:rsidRDefault="00AE5784" w:rsidP="00AE5784">
      <w:pPr>
        <w:adjustRightInd/>
        <w:spacing w:line="400" w:lineRule="exact"/>
        <w:ind w:firstLineChars="200" w:firstLine="420"/>
        <w:textAlignment w:val="auto"/>
        <w:rPr>
          <w:rFonts w:ascii="宋体" w:hAnsi="宋体" w:cs="宋体" w:hint="eastAsia"/>
          <w:szCs w:val="21"/>
        </w:rPr>
      </w:pPr>
      <w:r>
        <w:rPr>
          <w:rFonts w:ascii="宋体" w:hAnsi="宋体" w:cs="宋体" w:hint="eastAsia"/>
          <w:szCs w:val="21"/>
        </w:rPr>
        <w:t>【</w:t>
      </w:r>
      <w:r w:rsidRPr="00AE5784">
        <w:rPr>
          <w:rFonts w:ascii="宋体" w:hAnsi="宋体" w:cs="宋体" w:hint="eastAsia"/>
          <w:b/>
          <w:szCs w:val="21"/>
        </w:rPr>
        <w:t>展示】</w:t>
      </w:r>
      <w:r>
        <w:rPr>
          <w:rFonts w:ascii="宋体" w:hAnsi="宋体" w:cs="宋体" w:hint="eastAsia"/>
          <w:szCs w:val="21"/>
        </w:rPr>
        <w:t>学生自由回答</w:t>
      </w:r>
    </w:p>
    <w:p w:rsidR="00AE5784" w:rsidRPr="00AE5784" w:rsidRDefault="00AE5784" w:rsidP="00AE5784">
      <w:pPr>
        <w:adjustRightInd/>
        <w:spacing w:line="400" w:lineRule="exact"/>
        <w:ind w:firstLineChars="200" w:firstLine="422"/>
        <w:textAlignment w:val="auto"/>
        <w:rPr>
          <w:rFonts w:ascii="宋体" w:hAnsi="宋体" w:cs="宋体"/>
          <w:szCs w:val="21"/>
        </w:rPr>
      </w:pPr>
      <w:r>
        <w:rPr>
          <w:rFonts w:ascii="宋体" w:hAnsi="宋体" w:cs="宋体" w:hint="eastAsia"/>
          <w:b/>
          <w:szCs w:val="21"/>
        </w:rPr>
        <w:t>【</w:t>
      </w:r>
      <w:r>
        <w:rPr>
          <w:rFonts w:ascii="宋体" w:hAnsi="宋体" w:cs="宋体" w:hint="eastAsia"/>
          <w:b/>
          <w:szCs w:val="21"/>
        </w:rPr>
        <w:t>评议</w:t>
      </w:r>
      <w:r>
        <w:rPr>
          <w:rFonts w:ascii="宋体" w:hAnsi="宋体" w:cs="宋体" w:hint="eastAsia"/>
          <w:b/>
          <w:szCs w:val="21"/>
        </w:rPr>
        <w:t>】</w:t>
      </w:r>
      <w:r w:rsidRPr="00AE5784">
        <w:rPr>
          <w:rFonts w:ascii="宋体" w:hAnsi="宋体" w:cs="宋体" w:hint="eastAsia"/>
          <w:szCs w:val="21"/>
        </w:rPr>
        <w:t>学生互评</w:t>
      </w:r>
    </w:p>
    <w:p w:rsidR="001F0E55" w:rsidRPr="00554ACA" w:rsidRDefault="001F0E55" w:rsidP="00554ACA">
      <w:pPr>
        <w:widowControl/>
        <w:spacing w:line="400" w:lineRule="exact"/>
        <w:ind w:firstLine="420"/>
        <w:jc w:val="left"/>
        <w:rPr>
          <w:rFonts w:asciiTheme="minorEastAsia" w:eastAsiaTheme="minorEastAsia" w:hAnsiTheme="minorEastAsia"/>
          <w:szCs w:val="21"/>
        </w:rPr>
      </w:pPr>
      <w:r w:rsidRPr="00554ACA">
        <w:rPr>
          <w:rFonts w:asciiTheme="minorEastAsia" w:eastAsiaTheme="minorEastAsia" w:hAnsiTheme="minorEastAsia" w:hint="eastAsia"/>
          <w:szCs w:val="21"/>
        </w:rPr>
        <w:t>蝌蚪和成蛙的不同主要有：蝌蚪生活在水中，成蛙一般生活在陆地上，蝌蚪用鳃呼吸，慢慢的，呼吸器官由外鳃变为内鳃，最后变成成蛙的用肺呼吸，同时还可以体表辅助呼吸，（板书）蝌蚪有尾无腿，蛙有腿无尾。这种发育过程之中幼体和成体在生活习性和形态结构上有显著的变化，所以是变态发育。</w:t>
      </w:r>
    </w:p>
    <w:p w:rsidR="001F0E55" w:rsidRPr="00554ACA" w:rsidRDefault="00AE5784" w:rsidP="00554ACA">
      <w:pPr>
        <w:widowControl/>
        <w:spacing w:line="400" w:lineRule="exact"/>
        <w:jc w:val="left"/>
        <w:rPr>
          <w:rFonts w:asciiTheme="minorEastAsia" w:eastAsiaTheme="minorEastAsia" w:hAnsiTheme="minorEastAsia"/>
          <w:b/>
          <w:szCs w:val="21"/>
        </w:rPr>
      </w:pPr>
      <w:r>
        <w:rPr>
          <w:rFonts w:asciiTheme="minorEastAsia" w:eastAsiaTheme="minorEastAsia" w:hAnsiTheme="minorEastAsia" w:hint="eastAsia"/>
          <w:b/>
          <w:szCs w:val="21"/>
        </w:rPr>
        <w:t>六、</w:t>
      </w:r>
      <w:r w:rsidR="001F0E55" w:rsidRPr="00554ACA">
        <w:rPr>
          <w:rFonts w:asciiTheme="minorEastAsia" w:eastAsiaTheme="minorEastAsia" w:hAnsiTheme="minorEastAsia" w:hint="eastAsia"/>
          <w:b/>
          <w:szCs w:val="21"/>
        </w:rPr>
        <w:t>板书设计：</w:t>
      </w:r>
    </w:p>
    <w:p w:rsidR="001F0E55" w:rsidRPr="00554ACA" w:rsidRDefault="001F0E55" w:rsidP="00554ACA">
      <w:pPr>
        <w:widowControl/>
        <w:numPr>
          <w:ilvl w:val="0"/>
          <w:numId w:val="1"/>
        </w:numPr>
        <w:adjustRightInd/>
        <w:spacing w:line="400" w:lineRule="exact"/>
        <w:jc w:val="center"/>
        <w:textAlignment w:val="auto"/>
        <w:rPr>
          <w:rFonts w:asciiTheme="minorEastAsia" w:eastAsiaTheme="minorEastAsia" w:hAnsiTheme="minorEastAsia"/>
          <w:szCs w:val="21"/>
        </w:rPr>
      </w:pPr>
      <w:r w:rsidRPr="00554ACA">
        <w:rPr>
          <w:rFonts w:asciiTheme="minorEastAsia" w:eastAsiaTheme="minorEastAsia" w:hAnsiTheme="minorEastAsia" w:hint="eastAsia"/>
          <w:szCs w:val="21"/>
        </w:rPr>
        <w:t>动物的生殖和发育</w:t>
      </w:r>
    </w:p>
    <w:p w:rsidR="001F0E55" w:rsidRPr="00554ACA" w:rsidRDefault="001F0E55" w:rsidP="00554ACA">
      <w:pPr>
        <w:widowControl/>
        <w:numPr>
          <w:ilvl w:val="0"/>
          <w:numId w:val="2"/>
        </w:numPr>
        <w:tabs>
          <w:tab w:val="clear" w:pos="720"/>
          <w:tab w:val="left" w:pos="1980"/>
        </w:tabs>
        <w:adjustRightInd/>
        <w:spacing w:line="400" w:lineRule="exact"/>
        <w:ind w:left="1980"/>
        <w:jc w:val="left"/>
        <w:textAlignment w:val="auto"/>
        <w:rPr>
          <w:rFonts w:asciiTheme="minorEastAsia" w:eastAsiaTheme="minorEastAsia" w:hAnsiTheme="minorEastAsia"/>
          <w:szCs w:val="21"/>
        </w:rPr>
      </w:pPr>
      <w:r w:rsidRPr="00554ACA">
        <w:rPr>
          <w:rFonts w:asciiTheme="minorEastAsia" w:eastAsiaTheme="minorEastAsia" w:hAnsiTheme="minorEastAsia" w:hint="eastAsia"/>
          <w:szCs w:val="21"/>
        </w:rPr>
        <w:t>昆虫的生殖和发育</w:t>
      </w:r>
    </w:p>
    <w:p w:rsidR="001F0E55" w:rsidRPr="00554ACA" w:rsidRDefault="001F0E55" w:rsidP="00554ACA">
      <w:pPr>
        <w:widowControl/>
        <w:numPr>
          <w:ilvl w:val="1"/>
          <w:numId w:val="2"/>
        </w:numPr>
        <w:tabs>
          <w:tab w:val="left" w:pos="780"/>
          <w:tab w:val="left" w:pos="1980"/>
        </w:tabs>
        <w:adjustRightInd/>
        <w:spacing w:line="400" w:lineRule="exact"/>
        <w:ind w:left="1980" w:hanging="720"/>
        <w:jc w:val="left"/>
        <w:textAlignment w:val="auto"/>
        <w:rPr>
          <w:rFonts w:asciiTheme="minorEastAsia" w:eastAsiaTheme="minorEastAsia" w:hAnsiTheme="minorEastAsia"/>
          <w:szCs w:val="21"/>
        </w:rPr>
      </w:pPr>
      <w:r w:rsidRPr="00554ACA">
        <w:rPr>
          <w:rFonts w:asciiTheme="minorEastAsia" w:eastAsiaTheme="minorEastAsia" w:hAnsiTheme="minorEastAsia" w:hint="eastAsia"/>
          <w:szCs w:val="21"/>
        </w:rPr>
        <w:t>蝗虫的生活史</w:t>
      </w:r>
    </w:p>
    <w:p w:rsidR="001F0E55" w:rsidRPr="00554ACA" w:rsidRDefault="001F0E55" w:rsidP="00554ACA">
      <w:pPr>
        <w:widowControl/>
        <w:numPr>
          <w:ilvl w:val="1"/>
          <w:numId w:val="2"/>
        </w:numPr>
        <w:tabs>
          <w:tab w:val="left" w:pos="780"/>
          <w:tab w:val="left" w:pos="1980"/>
        </w:tabs>
        <w:adjustRightInd/>
        <w:spacing w:line="400" w:lineRule="exact"/>
        <w:ind w:left="1980" w:hanging="720"/>
        <w:jc w:val="left"/>
        <w:textAlignment w:val="auto"/>
        <w:rPr>
          <w:rFonts w:asciiTheme="minorEastAsia" w:eastAsiaTheme="minorEastAsia" w:hAnsiTheme="minorEastAsia"/>
          <w:szCs w:val="21"/>
        </w:rPr>
      </w:pPr>
      <w:r w:rsidRPr="00554ACA">
        <w:rPr>
          <w:rFonts w:asciiTheme="minorEastAsia" w:eastAsiaTheme="minorEastAsia" w:hAnsiTheme="minorEastAsia" w:hint="eastAsia"/>
          <w:szCs w:val="21"/>
        </w:rPr>
        <w:t>蝗虫和家蚕的生殖和发育的区别</w:t>
      </w:r>
    </w:p>
    <w:p w:rsidR="001F0E55" w:rsidRPr="00554ACA" w:rsidRDefault="001F0E55" w:rsidP="00554ACA">
      <w:pPr>
        <w:widowControl/>
        <w:numPr>
          <w:ilvl w:val="0"/>
          <w:numId w:val="2"/>
        </w:numPr>
        <w:tabs>
          <w:tab w:val="clear" w:pos="720"/>
          <w:tab w:val="left" w:pos="1980"/>
        </w:tabs>
        <w:adjustRightInd/>
        <w:spacing w:line="400" w:lineRule="exact"/>
        <w:ind w:left="1980"/>
        <w:jc w:val="left"/>
        <w:textAlignment w:val="auto"/>
        <w:rPr>
          <w:rFonts w:asciiTheme="minorEastAsia" w:eastAsiaTheme="minorEastAsia" w:hAnsiTheme="minorEastAsia"/>
          <w:szCs w:val="21"/>
        </w:rPr>
      </w:pPr>
      <w:r w:rsidRPr="00554ACA">
        <w:rPr>
          <w:rFonts w:asciiTheme="minorEastAsia" w:eastAsiaTheme="minorEastAsia" w:hAnsiTheme="minorEastAsia" w:hint="eastAsia"/>
          <w:szCs w:val="21"/>
        </w:rPr>
        <w:t>两栖动物的生殖和发育</w:t>
      </w:r>
    </w:p>
    <w:p w:rsidR="001F0E55" w:rsidRPr="00554ACA" w:rsidRDefault="001F0E55" w:rsidP="00554ACA">
      <w:pPr>
        <w:widowControl/>
        <w:numPr>
          <w:ilvl w:val="1"/>
          <w:numId w:val="2"/>
        </w:numPr>
        <w:tabs>
          <w:tab w:val="left" w:pos="780"/>
          <w:tab w:val="left" w:pos="1980"/>
        </w:tabs>
        <w:adjustRightInd/>
        <w:spacing w:line="400" w:lineRule="exact"/>
        <w:ind w:left="1980" w:hanging="720"/>
        <w:jc w:val="left"/>
        <w:textAlignment w:val="auto"/>
        <w:rPr>
          <w:rFonts w:asciiTheme="minorEastAsia" w:eastAsiaTheme="minorEastAsia" w:hAnsiTheme="minorEastAsia"/>
          <w:szCs w:val="21"/>
        </w:rPr>
      </w:pPr>
      <w:r w:rsidRPr="00554ACA">
        <w:rPr>
          <w:rFonts w:asciiTheme="minorEastAsia" w:eastAsiaTheme="minorEastAsia" w:hAnsiTheme="minorEastAsia" w:hint="eastAsia"/>
          <w:szCs w:val="21"/>
        </w:rPr>
        <w:t>青蛙的生殖和发育的特点</w:t>
      </w:r>
    </w:p>
    <w:p w:rsidR="001F0E55" w:rsidRPr="00554ACA" w:rsidRDefault="001F0E55" w:rsidP="00554ACA">
      <w:pPr>
        <w:widowControl/>
        <w:numPr>
          <w:ilvl w:val="1"/>
          <w:numId w:val="2"/>
        </w:numPr>
        <w:tabs>
          <w:tab w:val="left" w:pos="780"/>
          <w:tab w:val="left" w:pos="1980"/>
        </w:tabs>
        <w:adjustRightInd/>
        <w:spacing w:line="400" w:lineRule="exact"/>
        <w:ind w:left="1980" w:hanging="720"/>
        <w:jc w:val="left"/>
        <w:textAlignment w:val="auto"/>
        <w:rPr>
          <w:rFonts w:asciiTheme="minorEastAsia" w:eastAsiaTheme="minorEastAsia" w:hAnsiTheme="minorEastAsia"/>
          <w:szCs w:val="21"/>
        </w:rPr>
      </w:pPr>
      <w:r w:rsidRPr="00554ACA">
        <w:rPr>
          <w:rFonts w:asciiTheme="minorEastAsia" w:eastAsiaTheme="minorEastAsia" w:hAnsiTheme="minorEastAsia" w:hint="eastAsia"/>
          <w:szCs w:val="21"/>
        </w:rPr>
        <w:t>两栖动物的生殖和发育</w:t>
      </w:r>
    </w:p>
    <w:p w:rsidR="001F0E55" w:rsidRPr="00554ACA" w:rsidRDefault="001F0E55" w:rsidP="00554ACA">
      <w:pPr>
        <w:widowControl/>
        <w:numPr>
          <w:ilvl w:val="0"/>
          <w:numId w:val="2"/>
        </w:numPr>
        <w:tabs>
          <w:tab w:val="clear" w:pos="720"/>
          <w:tab w:val="left" w:pos="1980"/>
        </w:tabs>
        <w:adjustRightInd/>
        <w:spacing w:line="400" w:lineRule="exact"/>
        <w:ind w:left="1980"/>
        <w:jc w:val="left"/>
        <w:textAlignment w:val="auto"/>
        <w:rPr>
          <w:rFonts w:asciiTheme="minorEastAsia" w:eastAsiaTheme="minorEastAsia" w:hAnsiTheme="minorEastAsia"/>
          <w:szCs w:val="21"/>
        </w:rPr>
      </w:pPr>
      <w:r w:rsidRPr="00554ACA">
        <w:rPr>
          <w:rFonts w:asciiTheme="minorEastAsia" w:eastAsiaTheme="minorEastAsia" w:hAnsiTheme="minorEastAsia" w:hint="eastAsia"/>
          <w:szCs w:val="21"/>
        </w:rPr>
        <w:t>鸟类和生殖和发育</w:t>
      </w:r>
    </w:p>
    <w:p w:rsidR="001F0E55" w:rsidRPr="00554ACA" w:rsidRDefault="001F0E55" w:rsidP="00554ACA">
      <w:pPr>
        <w:widowControl/>
        <w:numPr>
          <w:ilvl w:val="1"/>
          <w:numId w:val="2"/>
        </w:numPr>
        <w:tabs>
          <w:tab w:val="left" w:pos="780"/>
          <w:tab w:val="left" w:pos="1980"/>
        </w:tabs>
        <w:adjustRightInd/>
        <w:spacing w:line="400" w:lineRule="exact"/>
        <w:ind w:left="1980" w:hanging="720"/>
        <w:jc w:val="left"/>
        <w:textAlignment w:val="auto"/>
        <w:rPr>
          <w:rFonts w:asciiTheme="minorEastAsia" w:eastAsiaTheme="minorEastAsia" w:hAnsiTheme="minorEastAsia"/>
          <w:szCs w:val="21"/>
        </w:rPr>
      </w:pPr>
      <w:r w:rsidRPr="00554ACA">
        <w:rPr>
          <w:rFonts w:asciiTheme="minorEastAsia" w:eastAsiaTheme="minorEastAsia" w:hAnsiTheme="minorEastAsia" w:hint="eastAsia"/>
          <w:szCs w:val="21"/>
        </w:rPr>
        <w:t>鸟卵的主要结构特征</w:t>
      </w:r>
    </w:p>
    <w:p w:rsidR="001F0E55" w:rsidRPr="00554ACA" w:rsidRDefault="001F0E55" w:rsidP="00554ACA">
      <w:pPr>
        <w:widowControl/>
        <w:numPr>
          <w:ilvl w:val="1"/>
          <w:numId w:val="2"/>
        </w:numPr>
        <w:tabs>
          <w:tab w:val="left" w:pos="780"/>
          <w:tab w:val="left" w:pos="1980"/>
        </w:tabs>
        <w:adjustRightInd/>
        <w:spacing w:line="400" w:lineRule="exact"/>
        <w:ind w:left="1980" w:hanging="720"/>
        <w:jc w:val="left"/>
        <w:textAlignment w:val="auto"/>
        <w:rPr>
          <w:rFonts w:asciiTheme="minorEastAsia" w:eastAsiaTheme="minorEastAsia" w:hAnsiTheme="minorEastAsia"/>
          <w:szCs w:val="21"/>
        </w:rPr>
      </w:pPr>
      <w:r w:rsidRPr="00554ACA">
        <w:rPr>
          <w:rFonts w:asciiTheme="minorEastAsia" w:eastAsiaTheme="minorEastAsia" w:hAnsiTheme="minorEastAsia" w:hint="eastAsia"/>
          <w:szCs w:val="21"/>
        </w:rPr>
        <w:t>鸟类的生殖和发育</w:t>
      </w:r>
    </w:p>
    <w:p w:rsidR="001F0E55" w:rsidRPr="00AE5784" w:rsidRDefault="00AE5784" w:rsidP="00AE5784">
      <w:pPr>
        <w:widowControl/>
        <w:tabs>
          <w:tab w:val="left" w:pos="360"/>
        </w:tabs>
        <w:spacing w:line="400" w:lineRule="exact"/>
        <w:ind w:left="360" w:hanging="360"/>
        <w:jc w:val="left"/>
        <w:rPr>
          <w:rFonts w:asciiTheme="minorEastAsia" w:eastAsiaTheme="minorEastAsia" w:hAnsiTheme="minorEastAsia"/>
          <w:szCs w:val="21"/>
        </w:rPr>
      </w:pPr>
      <w:r w:rsidRPr="00AE5784">
        <w:rPr>
          <w:rFonts w:asciiTheme="minorEastAsia" w:eastAsiaTheme="minorEastAsia" w:hAnsiTheme="minorEastAsia" w:hint="eastAsia"/>
          <w:b/>
          <w:szCs w:val="21"/>
        </w:rPr>
        <w:t>七</w:t>
      </w:r>
      <w:r>
        <w:rPr>
          <w:rFonts w:asciiTheme="minorEastAsia" w:eastAsiaTheme="minorEastAsia" w:hAnsiTheme="minorEastAsia" w:hint="eastAsia"/>
          <w:szCs w:val="21"/>
        </w:rPr>
        <w:t>、</w:t>
      </w:r>
      <w:r w:rsidR="001F0E55" w:rsidRPr="00554ACA">
        <w:rPr>
          <w:rFonts w:asciiTheme="minorEastAsia" w:eastAsiaTheme="minorEastAsia" w:hAnsiTheme="minorEastAsia" w:hint="eastAsia"/>
          <w:szCs w:val="21"/>
        </w:rPr>
        <w:t xml:space="preserve"> </w:t>
      </w:r>
      <w:r w:rsidR="001F0E55" w:rsidRPr="00554ACA">
        <w:rPr>
          <w:rFonts w:asciiTheme="minorEastAsia" w:eastAsiaTheme="minorEastAsia" w:hAnsiTheme="minorEastAsia" w:hint="eastAsia"/>
          <w:b/>
          <w:szCs w:val="21"/>
        </w:rPr>
        <w:t>随堂练习：</w:t>
      </w:r>
    </w:p>
    <w:p w:rsidR="001F0E55" w:rsidRPr="00554ACA" w:rsidRDefault="001F0E55" w:rsidP="00554ACA">
      <w:pPr>
        <w:widowControl/>
        <w:tabs>
          <w:tab w:val="left" w:pos="360"/>
        </w:tabs>
        <w:spacing w:line="400" w:lineRule="exact"/>
        <w:ind w:left="360" w:hanging="360"/>
        <w:jc w:val="left"/>
        <w:rPr>
          <w:rFonts w:asciiTheme="minorEastAsia" w:eastAsiaTheme="minorEastAsia" w:hAnsiTheme="minorEastAsia"/>
          <w:szCs w:val="21"/>
        </w:rPr>
      </w:pPr>
      <w:r w:rsidRPr="00554ACA">
        <w:rPr>
          <w:rFonts w:asciiTheme="minorEastAsia" w:eastAsiaTheme="minorEastAsia" w:hAnsiTheme="minorEastAsia" w:hint="eastAsia"/>
          <w:szCs w:val="21"/>
        </w:rPr>
        <w:t xml:space="preserve">    </w:t>
      </w:r>
      <w:r w:rsidR="00AE5784">
        <w:rPr>
          <w:rFonts w:asciiTheme="minorEastAsia" w:eastAsiaTheme="minorEastAsia" w:hAnsiTheme="minorEastAsia" w:hint="eastAsia"/>
          <w:szCs w:val="21"/>
        </w:rPr>
        <w:t xml:space="preserve">  </w:t>
      </w:r>
      <w:r w:rsidRPr="00554ACA">
        <w:rPr>
          <w:rFonts w:asciiTheme="minorEastAsia" w:eastAsiaTheme="minorEastAsia" w:hAnsiTheme="minorEastAsia" w:hint="eastAsia"/>
          <w:szCs w:val="21"/>
        </w:rPr>
        <w:t>1.“卵壳是细胞壁，卵壳膜是细胞膜，卵黄是细胞核。”这话对吗？为什么？</w:t>
      </w:r>
    </w:p>
    <w:p w:rsidR="001F0E55" w:rsidRPr="00554ACA" w:rsidRDefault="001F0E55" w:rsidP="00554ACA">
      <w:pPr>
        <w:widowControl/>
        <w:tabs>
          <w:tab w:val="left" w:pos="360"/>
        </w:tabs>
        <w:spacing w:line="400" w:lineRule="exact"/>
        <w:ind w:left="360" w:hanging="360"/>
        <w:jc w:val="left"/>
        <w:rPr>
          <w:rFonts w:asciiTheme="minorEastAsia" w:eastAsiaTheme="minorEastAsia" w:hAnsiTheme="minorEastAsia"/>
          <w:szCs w:val="21"/>
        </w:rPr>
      </w:pPr>
      <w:r w:rsidRPr="00554ACA">
        <w:rPr>
          <w:rFonts w:asciiTheme="minorEastAsia" w:eastAsiaTheme="minorEastAsia" w:hAnsiTheme="minorEastAsia" w:hint="eastAsia"/>
          <w:szCs w:val="21"/>
        </w:rPr>
        <w:t xml:space="preserve">    </w:t>
      </w:r>
      <w:r w:rsidR="00AE5784">
        <w:rPr>
          <w:rFonts w:asciiTheme="minorEastAsia" w:eastAsiaTheme="minorEastAsia" w:hAnsiTheme="minorEastAsia" w:hint="eastAsia"/>
          <w:szCs w:val="21"/>
        </w:rPr>
        <w:t xml:space="preserve">  </w:t>
      </w:r>
      <w:r w:rsidRPr="00554ACA">
        <w:rPr>
          <w:rFonts w:asciiTheme="minorEastAsia" w:eastAsiaTheme="minorEastAsia" w:hAnsiTheme="minorEastAsia" w:hint="eastAsia"/>
          <w:szCs w:val="21"/>
        </w:rPr>
        <w:t>2.请同学们画一张鸡卵的结构图并标注各部分的名称。</w:t>
      </w:r>
    </w:p>
    <w:p w:rsidR="001F0E55" w:rsidRPr="00554ACA" w:rsidRDefault="00AE5784" w:rsidP="00554ACA">
      <w:pPr>
        <w:widowControl/>
        <w:tabs>
          <w:tab w:val="left" w:pos="360"/>
        </w:tabs>
        <w:spacing w:line="400" w:lineRule="exact"/>
        <w:ind w:left="360" w:hanging="220"/>
        <w:jc w:val="left"/>
        <w:rPr>
          <w:rFonts w:asciiTheme="minorEastAsia" w:eastAsiaTheme="minorEastAsia" w:hAnsiTheme="minorEastAsia"/>
          <w:b/>
          <w:szCs w:val="21"/>
        </w:rPr>
      </w:pPr>
      <w:r>
        <w:rPr>
          <w:rFonts w:asciiTheme="minorEastAsia" w:eastAsiaTheme="minorEastAsia" w:hAnsiTheme="minorEastAsia" w:hint="eastAsia"/>
          <w:b/>
          <w:szCs w:val="21"/>
        </w:rPr>
        <w:t>八、</w:t>
      </w:r>
      <w:r w:rsidR="001F0E55" w:rsidRPr="00554ACA">
        <w:rPr>
          <w:rFonts w:asciiTheme="minorEastAsia" w:eastAsiaTheme="minorEastAsia" w:hAnsiTheme="minorEastAsia" w:hint="eastAsia"/>
          <w:b/>
          <w:szCs w:val="21"/>
        </w:rPr>
        <w:t>教学反思：</w:t>
      </w:r>
    </w:p>
    <w:p w:rsidR="001F0E55" w:rsidRPr="00554ACA" w:rsidRDefault="001F0E55" w:rsidP="00AE5784">
      <w:pPr>
        <w:widowControl/>
        <w:tabs>
          <w:tab w:val="left" w:pos="360"/>
        </w:tabs>
        <w:spacing w:line="400" w:lineRule="exact"/>
        <w:ind w:left="360" w:hanging="360"/>
        <w:jc w:val="left"/>
        <w:rPr>
          <w:rFonts w:asciiTheme="minorEastAsia" w:eastAsiaTheme="minorEastAsia" w:hAnsiTheme="minorEastAsia"/>
          <w:szCs w:val="21"/>
        </w:rPr>
      </w:pPr>
      <w:r w:rsidRPr="00554ACA">
        <w:rPr>
          <w:rFonts w:asciiTheme="minorEastAsia" w:eastAsiaTheme="minorEastAsia" w:hAnsiTheme="minorEastAsia" w:hint="eastAsia"/>
          <w:szCs w:val="21"/>
        </w:rPr>
        <w:t xml:space="preserve">  </w:t>
      </w:r>
      <w:r w:rsidR="00AE5784">
        <w:rPr>
          <w:rFonts w:asciiTheme="minorEastAsia" w:eastAsiaTheme="minorEastAsia" w:hAnsiTheme="minorEastAsia" w:hint="eastAsia"/>
          <w:szCs w:val="21"/>
        </w:rPr>
        <w:t xml:space="preserve">    大部分同学都对蝗虫、蚕、青蛙、鸟类都有直接的认识，因此在这节课的教学过程中教师主要起引导作用，主要还是调动学生的学习积极性，让学生来讲往往使他们能够有个更清晰的认识，</w:t>
      </w:r>
      <w:bookmarkStart w:id="0" w:name="_GoBack"/>
      <w:bookmarkEnd w:id="0"/>
      <w:r w:rsidR="00AE5784">
        <w:rPr>
          <w:rFonts w:asciiTheme="minorEastAsia" w:eastAsiaTheme="minorEastAsia" w:hAnsiTheme="minorEastAsia" w:hint="eastAsia"/>
          <w:szCs w:val="21"/>
        </w:rPr>
        <w:t>更有利于达到本节课的学习目标。</w:t>
      </w:r>
    </w:p>
    <w:p w:rsidR="001F0E55" w:rsidRPr="00554ACA" w:rsidRDefault="001F0E55" w:rsidP="00554ACA">
      <w:pPr>
        <w:widowControl/>
        <w:tabs>
          <w:tab w:val="left" w:pos="360"/>
        </w:tabs>
        <w:spacing w:line="400" w:lineRule="exact"/>
        <w:ind w:left="360" w:hanging="360"/>
        <w:jc w:val="left"/>
        <w:rPr>
          <w:rFonts w:asciiTheme="minorEastAsia" w:eastAsiaTheme="minorEastAsia" w:hAnsiTheme="minorEastAsia"/>
          <w:szCs w:val="21"/>
        </w:rPr>
      </w:pPr>
    </w:p>
    <w:p w:rsidR="001F0E55" w:rsidRPr="00554ACA" w:rsidRDefault="001F0E55" w:rsidP="00554ACA">
      <w:pPr>
        <w:widowControl/>
        <w:tabs>
          <w:tab w:val="left" w:pos="360"/>
        </w:tabs>
        <w:spacing w:line="400" w:lineRule="exact"/>
        <w:ind w:left="360" w:hanging="360"/>
        <w:jc w:val="left"/>
        <w:rPr>
          <w:rFonts w:asciiTheme="minorEastAsia" w:eastAsiaTheme="minorEastAsia" w:hAnsiTheme="minorEastAsia"/>
          <w:szCs w:val="21"/>
        </w:rPr>
      </w:pPr>
    </w:p>
    <w:p w:rsidR="00934EB9" w:rsidRPr="00554ACA" w:rsidRDefault="00934EB9" w:rsidP="00554ACA">
      <w:pPr>
        <w:spacing w:line="400" w:lineRule="exact"/>
        <w:rPr>
          <w:rFonts w:asciiTheme="minorEastAsia" w:eastAsiaTheme="minorEastAsia" w:hAnsiTheme="minorEastAsia"/>
          <w:szCs w:val="21"/>
        </w:rPr>
      </w:pPr>
    </w:p>
    <w:sectPr w:rsidR="00934EB9" w:rsidRPr="00554ACA" w:rsidSect="00554ACA">
      <w:headerReference w:type="even" r:id="rId8"/>
      <w:headerReference w:type="default" r:id="rId9"/>
      <w:footerReference w:type="even" r:id="rId10"/>
      <w:footerReference w:type="default" r:id="rId11"/>
      <w:headerReference w:type="first" r:id="rId12"/>
      <w:footerReference w:type="first" r:id="rId13"/>
      <w:pgSz w:w="11906" w:h="16838"/>
      <w:pgMar w:top="1440" w:right="226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E55" w:rsidRDefault="001F0E55" w:rsidP="001F0E55">
      <w:pPr>
        <w:spacing w:line="240" w:lineRule="auto"/>
      </w:pPr>
      <w:r>
        <w:separator/>
      </w:r>
    </w:p>
  </w:endnote>
  <w:endnote w:type="continuationSeparator" w:id="0">
    <w:p w:rsidR="001F0E55" w:rsidRDefault="001F0E55" w:rsidP="001F0E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E55" w:rsidRDefault="001F0E5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E55" w:rsidRDefault="001F0E5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E55" w:rsidRDefault="001F0E5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E55" w:rsidRDefault="001F0E55" w:rsidP="001F0E55">
      <w:pPr>
        <w:spacing w:line="240" w:lineRule="auto"/>
      </w:pPr>
      <w:r>
        <w:separator/>
      </w:r>
    </w:p>
  </w:footnote>
  <w:footnote w:type="continuationSeparator" w:id="0">
    <w:p w:rsidR="001F0E55" w:rsidRDefault="001F0E55" w:rsidP="001F0E5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E55" w:rsidRDefault="001F0E5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E55" w:rsidRDefault="001F0E55" w:rsidP="001F0E55">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E55" w:rsidRDefault="001F0E5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2"/>
      <w:numFmt w:val="japaneseCounting"/>
      <w:lvlText w:val="第%1节"/>
      <w:lvlJc w:val="left"/>
      <w:pPr>
        <w:tabs>
          <w:tab w:val="num" w:pos="1125"/>
        </w:tabs>
        <w:ind w:left="1125" w:hanging="112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16"/>
    <w:multiLevelType w:val="multilevel"/>
    <w:tmpl w:val="00000016"/>
    <w:lvl w:ilvl="0">
      <w:start w:val="1"/>
      <w:numFmt w:val="japaneseCounting"/>
      <w:lvlText w:val="%1、"/>
      <w:lvlJc w:val="left"/>
      <w:pPr>
        <w:tabs>
          <w:tab w:val="num" w:pos="720"/>
        </w:tabs>
        <w:ind w:left="720" w:hanging="720"/>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524"/>
    <w:rsid w:val="00004BDC"/>
    <w:rsid w:val="00026474"/>
    <w:rsid w:val="00030B79"/>
    <w:rsid w:val="00057F4F"/>
    <w:rsid w:val="000730CB"/>
    <w:rsid w:val="00084C6E"/>
    <w:rsid w:val="00093BCE"/>
    <w:rsid w:val="000940E1"/>
    <w:rsid w:val="000A0A9D"/>
    <w:rsid w:val="000F1A15"/>
    <w:rsid w:val="000F1B53"/>
    <w:rsid w:val="001D2BFC"/>
    <w:rsid w:val="001D65A1"/>
    <w:rsid w:val="001F0E55"/>
    <w:rsid w:val="001F7B4E"/>
    <w:rsid w:val="002401EF"/>
    <w:rsid w:val="00272C4F"/>
    <w:rsid w:val="0029705F"/>
    <w:rsid w:val="002F2EEA"/>
    <w:rsid w:val="00350901"/>
    <w:rsid w:val="00364D41"/>
    <w:rsid w:val="0038120B"/>
    <w:rsid w:val="004274AD"/>
    <w:rsid w:val="0044637D"/>
    <w:rsid w:val="004708F1"/>
    <w:rsid w:val="004F3D23"/>
    <w:rsid w:val="00505300"/>
    <w:rsid w:val="00506F52"/>
    <w:rsid w:val="00526B51"/>
    <w:rsid w:val="00550FB8"/>
    <w:rsid w:val="00554ACA"/>
    <w:rsid w:val="00555515"/>
    <w:rsid w:val="005A53B6"/>
    <w:rsid w:val="005F77BB"/>
    <w:rsid w:val="00660F91"/>
    <w:rsid w:val="0066692B"/>
    <w:rsid w:val="006F1546"/>
    <w:rsid w:val="006F2AFD"/>
    <w:rsid w:val="006F3546"/>
    <w:rsid w:val="00707621"/>
    <w:rsid w:val="00736821"/>
    <w:rsid w:val="007B2B09"/>
    <w:rsid w:val="007E4052"/>
    <w:rsid w:val="00835E88"/>
    <w:rsid w:val="00844335"/>
    <w:rsid w:val="008662D8"/>
    <w:rsid w:val="00897B66"/>
    <w:rsid w:val="008C5524"/>
    <w:rsid w:val="0093124E"/>
    <w:rsid w:val="00934EB9"/>
    <w:rsid w:val="00A565CD"/>
    <w:rsid w:val="00A94BB6"/>
    <w:rsid w:val="00AA026E"/>
    <w:rsid w:val="00AE5784"/>
    <w:rsid w:val="00AE5909"/>
    <w:rsid w:val="00B824F5"/>
    <w:rsid w:val="00B87266"/>
    <w:rsid w:val="00B95CEE"/>
    <w:rsid w:val="00BF2CD4"/>
    <w:rsid w:val="00BF5BF7"/>
    <w:rsid w:val="00C85E69"/>
    <w:rsid w:val="00CA41BB"/>
    <w:rsid w:val="00D054BA"/>
    <w:rsid w:val="00D17D50"/>
    <w:rsid w:val="00D60E48"/>
    <w:rsid w:val="00DA2A79"/>
    <w:rsid w:val="00DA64DF"/>
    <w:rsid w:val="00DA6784"/>
    <w:rsid w:val="00DB6604"/>
    <w:rsid w:val="00DE6DDD"/>
    <w:rsid w:val="00E35054"/>
    <w:rsid w:val="00E5292F"/>
    <w:rsid w:val="00EA2DA1"/>
    <w:rsid w:val="00EB45B3"/>
    <w:rsid w:val="00EB4AFC"/>
    <w:rsid w:val="00EC6FF6"/>
    <w:rsid w:val="00EF1896"/>
    <w:rsid w:val="00FA7985"/>
    <w:rsid w:val="00FC2B3E"/>
    <w:rsid w:val="00FE6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E55"/>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0E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0E55"/>
    <w:rPr>
      <w:sz w:val="18"/>
      <w:szCs w:val="18"/>
    </w:rPr>
  </w:style>
  <w:style w:type="paragraph" w:styleId="a4">
    <w:name w:val="footer"/>
    <w:basedOn w:val="a"/>
    <w:link w:val="Char0"/>
    <w:uiPriority w:val="99"/>
    <w:unhideWhenUsed/>
    <w:rsid w:val="001F0E55"/>
    <w:pPr>
      <w:tabs>
        <w:tab w:val="center" w:pos="4153"/>
        <w:tab w:val="right" w:pos="8306"/>
      </w:tabs>
      <w:snapToGrid w:val="0"/>
      <w:jc w:val="left"/>
    </w:pPr>
    <w:rPr>
      <w:sz w:val="18"/>
      <w:szCs w:val="18"/>
    </w:rPr>
  </w:style>
  <w:style w:type="character" w:customStyle="1" w:styleId="Char0">
    <w:name w:val="页脚 Char"/>
    <w:basedOn w:val="a0"/>
    <w:link w:val="a4"/>
    <w:uiPriority w:val="99"/>
    <w:rsid w:val="001F0E5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E55"/>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0E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0E55"/>
    <w:rPr>
      <w:sz w:val="18"/>
      <w:szCs w:val="18"/>
    </w:rPr>
  </w:style>
  <w:style w:type="paragraph" w:styleId="a4">
    <w:name w:val="footer"/>
    <w:basedOn w:val="a"/>
    <w:link w:val="Char0"/>
    <w:uiPriority w:val="99"/>
    <w:unhideWhenUsed/>
    <w:rsid w:val="001F0E55"/>
    <w:pPr>
      <w:tabs>
        <w:tab w:val="center" w:pos="4153"/>
        <w:tab w:val="right" w:pos="8306"/>
      </w:tabs>
      <w:snapToGrid w:val="0"/>
      <w:jc w:val="left"/>
    </w:pPr>
    <w:rPr>
      <w:sz w:val="18"/>
      <w:szCs w:val="18"/>
    </w:rPr>
  </w:style>
  <w:style w:type="character" w:customStyle="1" w:styleId="Char0">
    <w:name w:val="页脚 Char"/>
    <w:basedOn w:val="a0"/>
    <w:link w:val="a4"/>
    <w:uiPriority w:val="99"/>
    <w:rsid w:val="001F0E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212</Words>
  <Characters>1209</Characters>
  <Application>Microsoft Office Word</Application>
  <DocSecurity>0</DocSecurity>
  <Lines>10</Lines>
  <Paragraphs>2</Paragraphs>
  <ScaleCrop>false</ScaleCrop>
  <LinksUpToDate>false</LinksUpToDate>
  <CharactersWithSpaces>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
  <dc:creator>生物备课大师【全免费】</dc:creator>
  <cp:keywords/>
  <dc:description>生物备课大师【全免费】</dc:description>
  <cp:revision>生物备课大师【全免费】</cp:revision>
  <dcterms:created xsi:type="dcterms:W3CDTF">2015-12-30T08:58:00Z</dcterms:created>
  <dcterms:modified xsi:type="dcterms:W3CDTF">2016-01-04T12:18:00Z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